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2E" w:rsidRDefault="00B14C2E" w:rsidP="00FD7F4A">
      <w:pPr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5B021016-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Шетел филологиясы» мамандығы «</w:t>
      </w:r>
      <w:proofErr w:type="spellStart"/>
      <w:r w:rsidR="0078166C" w:rsidRPr="0078166C">
        <w:rPr>
          <w:rFonts w:ascii="Times New Roman" w:hAnsi="Times New Roman" w:cs="Times New Roman"/>
          <w:b/>
        </w:rPr>
        <w:t>Шетелдік</w:t>
      </w:r>
      <w:proofErr w:type="spellEnd"/>
      <w:r w:rsidR="0078166C" w:rsidRPr="0078166C">
        <w:rPr>
          <w:rFonts w:ascii="Times New Roman" w:hAnsi="Times New Roman" w:cs="Times New Roman"/>
          <w:b/>
        </w:rPr>
        <w:t xml:space="preserve"> </w:t>
      </w:r>
      <w:proofErr w:type="spellStart"/>
      <w:r w:rsidR="0078166C" w:rsidRPr="0078166C">
        <w:rPr>
          <w:rFonts w:ascii="Times New Roman" w:hAnsi="Times New Roman" w:cs="Times New Roman"/>
          <w:b/>
        </w:rPr>
        <w:t>білім</w:t>
      </w:r>
      <w:proofErr w:type="spellEnd"/>
      <w:r w:rsidR="0078166C" w:rsidRPr="0078166C">
        <w:rPr>
          <w:rFonts w:ascii="Times New Roman" w:hAnsi="Times New Roman" w:cs="Times New Roman"/>
          <w:b/>
        </w:rPr>
        <w:t xml:space="preserve"> беру </w:t>
      </w:r>
      <w:proofErr w:type="spellStart"/>
      <w:r w:rsidR="0078166C" w:rsidRPr="0078166C">
        <w:rPr>
          <w:rFonts w:ascii="Times New Roman" w:hAnsi="Times New Roman" w:cs="Times New Roman"/>
          <w:b/>
        </w:rPr>
        <w:t>методикасы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пәні бойынша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емтихан бағдарламасы</w:t>
      </w:r>
    </w:p>
    <w:p w:rsidR="00B14C2E" w:rsidRDefault="00B14C2E" w:rsidP="00B14C2E">
      <w:pP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Өткізілу түрі: 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жазбаша, дәстүрлі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Платформа: </w:t>
      </w:r>
      <w:r w:rsidRPr="00FD7F4A">
        <w:rPr>
          <w:rFonts w:ascii="Times New Roman" w:hAnsi="Times New Roman" w:cs="Times New Roman"/>
          <w:b/>
          <w:sz w:val="24"/>
          <w:szCs w:val="24"/>
          <w:lang w:val="kk-KZ"/>
        </w:rPr>
        <w:t>UNIVER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Формат: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синхронды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Емтихан бағдарламасының мазмұны: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Теориялық бөлігі</w:t>
      </w:r>
    </w:p>
    <w:p w:rsidR="00AF706A" w:rsidRDefault="00C72111" w:rsidP="00B14C2E">
      <w:pP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  <w:r w:rsidRPr="00C72111">
        <w:rPr>
          <w:rFonts w:ascii="Times New Roman" w:hAnsi="Times New Roman" w:cs="Times New Roman"/>
          <w:lang w:val="kk-KZ"/>
        </w:rPr>
        <w:t>Шетелдік білім беру методикасы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бойынша </w:t>
      </w:r>
      <w:r w:rsidR="00FB63DC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теориялық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 сұрақтар</w:t>
      </w:r>
      <w:r w:rsidR="00AF706A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сипаттау, түсіндіру, талдау.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Тапсырма:</w:t>
      </w:r>
    </w:p>
    <w:p w:rsidR="00546107" w:rsidRPr="00546107" w:rsidRDefault="00D21471" w:rsidP="00B14C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21471">
        <w:rPr>
          <w:rFonts w:ascii="Times New Roman" w:hAnsi="Times New Roman" w:cs="Times New Roman"/>
          <w:lang w:val="kk-KZ"/>
        </w:rPr>
        <w:t>Тілдің лексикалық және грамматикалық құрылымындағы шетел мәдениеттің көрініс</w:t>
      </w:r>
      <w:r w:rsidRPr="00D21471">
        <w:rPr>
          <w:rFonts w:ascii="Times New Roman" w:hAnsi="Times New Roman" w:cs="Times New Roman"/>
          <w:lang w:val="kk-KZ"/>
        </w:rPr>
        <w:t>і</w:t>
      </w:r>
      <w:r w:rsidR="00ED5EB1">
        <w:rPr>
          <w:rFonts w:ascii="Times New Roman" w:hAnsi="Times New Roman" w:cs="Times New Roman"/>
          <w:lang w:val="kk-KZ"/>
        </w:rPr>
        <w:t>не әдістемелік</w:t>
      </w:r>
      <w:r w:rsidR="005C4F65">
        <w:rPr>
          <w:rFonts w:ascii="Times New Roman" w:hAnsi="Times New Roman" w:cs="Times New Roman"/>
          <w:lang w:val="kk-KZ"/>
        </w:rPr>
        <w:t xml:space="preserve"> талдау жасау</w:t>
      </w:r>
      <w:r w:rsidR="0054610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46107" w:rsidRPr="00FB2FFF" w:rsidRDefault="00B6269D" w:rsidP="005461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5C4F65">
        <w:rPr>
          <w:rFonts w:ascii="Times New Roman" w:hAnsi="Times New Roman" w:cs="Times New Roman"/>
          <w:lang w:val="kk-KZ"/>
        </w:rPr>
        <w:t>Шет тіліне оқытудың әдістемелік негізі</w:t>
      </w:r>
      <w:r w:rsidR="005C4F65" w:rsidRPr="005C4F65">
        <w:rPr>
          <w:rFonts w:ascii="Times New Roman" w:hAnsi="Times New Roman" w:cs="Times New Roman"/>
          <w:lang w:val="kk-KZ"/>
        </w:rPr>
        <w:t>не</w:t>
      </w:r>
      <w:r w:rsidRPr="005C4F65">
        <w:rPr>
          <w:rFonts w:ascii="Times New Roman" w:hAnsi="Times New Roman" w:cs="Times New Roman"/>
          <w:lang w:val="kk-KZ"/>
        </w:rPr>
        <w:t xml:space="preserve"> </w:t>
      </w:r>
      <w:r w:rsidR="004B4635" w:rsidRPr="005C4F65">
        <w:rPr>
          <w:rFonts w:ascii="Times New Roman" w:hAnsi="Times New Roman" w:cs="Times New Roman"/>
          <w:lang w:val="kk-KZ"/>
        </w:rPr>
        <w:t xml:space="preserve">мысал келтіріп </w:t>
      </w:r>
      <w:r w:rsidR="00FB2FFF" w:rsidRPr="005C4F65">
        <w:rPr>
          <w:rFonts w:ascii="Times New Roman" w:hAnsi="Times New Roman" w:cs="Times New Roman"/>
          <w:lang w:val="kk-KZ"/>
        </w:rPr>
        <w:t>анализ жасау</w:t>
      </w:r>
      <w:r w:rsidR="00546107" w:rsidRPr="00FB2FFF">
        <w:rPr>
          <w:rFonts w:ascii="Times New Roman" w:hAnsi="Times New Roman" w:cs="Times New Roman"/>
          <w:lang w:val="kk-KZ"/>
        </w:rPr>
        <w:t>.</w:t>
      </w:r>
    </w:p>
    <w:p w:rsidR="00AF706A" w:rsidRDefault="00AF706A" w:rsidP="00AF706A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Теориялық тапсырманы орындау.</w:t>
      </w:r>
    </w:p>
    <w:p w:rsidR="00707835" w:rsidRDefault="00B14C2E" w:rsidP="00707835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Әдістемелік нұсқаулар:</w:t>
      </w:r>
    </w:p>
    <w:p w:rsidR="00B14C2E" w:rsidRPr="00707835" w:rsidRDefault="00047B94" w:rsidP="0070783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   </w:t>
      </w:r>
      <w:r w:rsidR="00707835" w:rsidRPr="00707835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Теориялық тапсырма</w:t>
      </w:r>
      <w:r w:rsidR="004B4635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да </w:t>
      </w:r>
      <w:r w:rsidR="008D5834">
        <w:rPr>
          <w:rFonts w:ascii="Times New Roman" w:hAnsi="Times New Roman" w:cs="Times New Roman"/>
          <w:lang w:val="kk-KZ"/>
        </w:rPr>
        <w:t>ш</w:t>
      </w:r>
      <w:r w:rsidR="008D5834" w:rsidRPr="00C72111">
        <w:rPr>
          <w:rFonts w:ascii="Times New Roman" w:hAnsi="Times New Roman" w:cs="Times New Roman"/>
          <w:lang w:val="kk-KZ"/>
        </w:rPr>
        <w:t>етелдік білім беру методикасы</w:t>
      </w:r>
      <w:r w:rsidR="008D5834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бойынша </w:t>
      </w:r>
      <w:r w:rsidR="004B4635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теориялық</w:t>
      </w:r>
      <w:r w:rsidR="008D5834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сұрақтарға сипаттау, түсіндіру, талдау жасау </w:t>
      </w:r>
      <w:r w:rsidR="00707835" w:rsidRPr="00707835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қажет.</w:t>
      </w:r>
      <w:r w:rsidR="00C86017" w:rsidRPr="00C86017">
        <w:rPr>
          <w:rFonts w:ascii="Times New Roman" w:hAnsi="Times New Roman" w:cs="Times New Roman"/>
          <w:lang w:val="kk-KZ"/>
        </w:rPr>
        <w:t xml:space="preserve"> </w:t>
      </w:r>
      <w:r w:rsidR="00C86017" w:rsidRPr="00D21471">
        <w:rPr>
          <w:rFonts w:ascii="Times New Roman" w:hAnsi="Times New Roman" w:cs="Times New Roman"/>
          <w:lang w:val="kk-KZ"/>
        </w:rPr>
        <w:t>Тілдің лексикалық және грамматикалық құрылымындағы шетел мәдениеттің көрінісі</w:t>
      </w:r>
      <w:r w:rsidR="00C86017">
        <w:rPr>
          <w:rFonts w:ascii="Times New Roman" w:hAnsi="Times New Roman" w:cs="Times New Roman"/>
          <w:lang w:val="kk-KZ"/>
        </w:rPr>
        <w:t>не әдістемелік талдау жасау</w:t>
      </w:r>
      <w:r w:rsidR="004B4635">
        <w:rPr>
          <w:rFonts w:ascii="Times New Roman" w:hAnsi="Times New Roman" w:cs="Times New Roman"/>
          <w:lang w:val="kk-KZ"/>
        </w:rPr>
        <w:t>.</w:t>
      </w:r>
      <w:r w:rsidR="00C86017" w:rsidRPr="00C86017">
        <w:rPr>
          <w:rFonts w:ascii="Times New Roman" w:hAnsi="Times New Roman" w:cs="Times New Roman"/>
          <w:lang w:val="kk-KZ"/>
        </w:rPr>
        <w:t xml:space="preserve"> </w:t>
      </w:r>
      <w:r w:rsidR="00C86017" w:rsidRPr="005C4F65">
        <w:rPr>
          <w:rFonts w:ascii="Times New Roman" w:hAnsi="Times New Roman" w:cs="Times New Roman"/>
          <w:lang w:val="kk-KZ"/>
        </w:rPr>
        <w:t>Шет тіліне оқытудың әдістемелік негізіне мысал келтіріп анализ жасау</w:t>
      </w:r>
      <w:r w:rsidR="00D001E2" w:rsidRPr="00FB2FFF">
        <w:rPr>
          <w:rFonts w:ascii="Times New Roman" w:hAnsi="Times New Roman" w:cs="Times New Roman"/>
          <w:lang w:val="kk-KZ"/>
        </w:rPr>
        <w:t>.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Әдебиеттер:</w:t>
      </w:r>
    </w:p>
    <w:p w:rsidR="009F6975" w:rsidRPr="004F5EC4" w:rsidRDefault="009F6975" w:rsidP="009F6975">
      <w:pPr>
        <w:rPr>
          <w:lang w:val="kk-KZ"/>
        </w:rPr>
      </w:pPr>
      <w:r w:rsidRPr="004F5EC4">
        <w:rPr>
          <w:lang w:val="kk-KZ"/>
        </w:rPr>
        <w:t>1.</w:t>
      </w:r>
      <w:r w:rsidRPr="004F5EC4">
        <w:rPr>
          <w:lang w:val="kk-KZ"/>
        </w:rPr>
        <w:t>汉语读写</w:t>
      </w:r>
      <w:r w:rsidRPr="004F5EC4">
        <w:rPr>
          <w:rFonts w:eastAsia="SimSun"/>
          <w:lang w:val="kk-KZ"/>
        </w:rPr>
        <w:t>武汉：华中师范大学出版社，</w:t>
      </w:r>
      <w:r w:rsidRPr="004F5EC4">
        <w:rPr>
          <w:lang w:val="kk-KZ"/>
        </w:rPr>
        <w:t>2015</w:t>
      </w:r>
      <w:r w:rsidRPr="004F5EC4">
        <w:rPr>
          <w:rFonts w:eastAsia="SimSun"/>
          <w:lang w:val="kk-KZ"/>
        </w:rPr>
        <w:t>年</w:t>
      </w:r>
    </w:p>
    <w:p w:rsidR="009F6975" w:rsidRPr="004F5EC4" w:rsidRDefault="009F6975" w:rsidP="009F6975">
      <w:pPr>
        <w:rPr>
          <w:lang w:val="kk-KZ"/>
        </w:rPr>
      </w:pPr>
      <w:r w:rsidRPr="004F5EC4">
        <w:rPr>
          <w:lang w:val="kk-KZ"/>
        </w:rPr>
        <w:t>2.</w:t>
      </w:r>
      <w:r w:rsidRPr="004F5EC4">
        <w:rPr>
          <w:rFonts w:eastAsia="SimSun"/>
          <w:lang w:val="kk-KZ"/>
        </w:rPr>
        <w:t>汉语听说基础武汉：华中师范大学出版社，</w:t>
      </w:r>
      <w:r w:rsidRPr="004F5EC4">
        <w:rPr>
          <w:lang w:val="kk-KZ"/>
        </w:rPr>
        <w:t>2015</w:t>
      </w:r>
      <w:r w:rsidRPr="004F5EC4">
        <w:rPr>
          <w:rFonts w:eastAsia="SimSun"/>
          <w:lang w:val="kk-KZ"/>
        </w:rPr>
        <w:t>年</w:t>
      </w:r>
    </w:p>
    <w:p w:rsidR="009F6975" w:rsidRPr="004F5EC4" w:rsidRDefault="009F6975" w:rsidP="009F6975">
      <w:pPr>
        <w:rPr>
          <w:color w:val="111111"/>
          <w:shd w:val="clear" w:color="auto" w:fill="FFFFFF"/>
          <w:lang w:val="kk-KZ"/>
        </w:rPr>
      </w:pPr>
      <w:r w:rsidRPr="004F5EC4">
        <w:rPr>
          <w:lang w:val="kk-KZ"/>
        </w:rPr>
        <w:t xml:space="preserve">3. </w:t>
      </w:r>
      <w:r w:rsidRPr="004F5EC4">
        <w:rPr>
          <w:rFonts w:eastAsia="SimSun"/>
          <w:color w:val="111111"/>
          <w:shd w:val="clear" w:color="auto" w:fill="FFFFFF"/>
          <w:lang w:val="kk-KZ"/>
        </w:rPr>
        <w:t>发展汉语中级阅读</w:t>
      </w:r>
      <w:r w:rsidRPr="004F5EC4">
        <w:rPr>
          <w:color w:val="111111"/>
          <w:shd w:val="clear" w:color="auto" w:fill="FFFFFF"/>
          <w:lang w:val="kk-KZ"/>
        </w:rPr>
        <w:t xml:space="preserve">II </w:t>
      </w:r>
      <w:r w:rsidRPr="004F5EC4">
        <w:rPr>
          <w:rFonts w:eastAsia="SimSun"/>
          <w:color w:val="111111"/>
          <w:shd w:val="clear" w:color="auto" w:fill="FFFFFF"/>
          <w:lang w:val="kk-KZ"/>
        </w:rPr>
        <w:t>第二版北京语言大学出版社出版，</w:t>
      </w:r>
      <w:r w:rsidR="0067565E">
        <w:rPr>
          <w:color w:val="111111"/>
          <w:shd w:val="clear" w:color="auto" w:fill="FFFFFF"/>
          <w:lang w:val="kk-KZ"/>
        </w:rPr>
        <w:t>2016</w:t>
      </w:r>
      <w:r w:rsidRPr="004F5EC4">
        <w:rPr>
          <w:rFonts w:eastAsia="SimSun"/>
          <w:color w:val="111111"/>
          <w:shd w:val="clear" w:color="auto" w:fill="FFFFFF"/>
          <w:lang w:val="kk-KZ"/>
        </w:rPr>
        <w:t>年</w:t>
      </w:r>
    </w:p>
    <w:p w:rsidR="009F6975" w:rsidRPr="004F5EC4" w:rsidRDefault="009F6975" w:rsidP="009F6975">
      <w:pPr>
        <w:tabs>
          <w:tab w:val="left" w:pos="284"/>
        </w:tabs>
        <w:rPr>
          <w:color w:val="111111"/>
          <w:shd w:val="clear" w:color="auto" w:fill="FFFFFF"/>
          <w:lang w:val="kk-KZ"/>
        </w:rPr>
      </w:pPr>
      <w:r w:rsidRPr="004F5EC4">
        <w:rPr>
          <w:color w:val="111111"/>
          <w:shd w:val="clear" w:color="auto" w:fill="FFFFFF"/>
          <w:lang w:val="kk-KZ"/>
        </w:rPr>
        <w:t>4.</w:t>
      </w:r>
      <w:r w:rsidRPr="004F5EC4">
        <w:rPr>
          <w:rFonts w:eastAsia="SimSun"/>
          <w:color w:val="333333"/>
          <w:shd w:val="clear" w:color="auto" w:fill="FFFFFF"/>
          <w:lang w:val="kk-KZ"/>
        </w:rPr>
        <w:t>博雅汉语</w:t>
      </w:r>
      <w:r w:rsidRPr="004F5EC4">
        <w:rPr>
          <w:rFonts w:eastAsia="SimSun"/>
          <w:color w:val="111111"/>
          <w:shd w:val="clear" w:color="auto" w:fill="FFFFFF"/>
          <w:lang w:val="kk-KZ"/>
        </w:rPr>
        <w:t>北京语言大学出版社出版</w:t>
      </w:r>
      <w:r w:rsidR="0067565E">
        <w:rPr>
          <w:color w:val="111111"/>
          <w:shd w:val="clear" w:color="auto" w:fill="FFFFFF"/>
          <w:lang w:val="kk-KZ"/>
        </w:rPr>
        <w:t xml:space="preserve"> 201</w:t>
      </w:r>
      <w:bookmarkStart w:id="0" w:name="_GoBack"/>
      <w:bookmarkEnd w:id="0"/>
      <w:r w:rsidRPr="004F5EC4">
        <w:rPr>
          <w:color w:val="111111"/>
          <w:shd w:val="clear" w:color="auto" w:fill="FFFFFF"/>
          <w:lang w:val="kk-KZ"/>
        </w:rPr>
        <w:t>5</w:t>
      </w:r>
      <w:r w:rsidRPr="004F5EC4">
        <w:rPr>
          <w:rFonts w:eastAsia="SimSun"/>
          <w:color w:val="111111"/>
          <w:shd w:val="clear" w:color="auto" w:fill="FFFFFF"/>
          <w:lang w:val="kk-KZ"/>
        </w:rPr>
        <w:t>年</w:t>
      </w:r>
    </w:p>
    <w:p w:rsidR="009F6975" w:rsidRPr="004F5EC4" w:rsidRDefault="009F6975" w:rsidP="009F6975">
      <w:pPr>
        <w:tabs>
          <w:tab w:val="left" w:pos="284"/>
        </w:tabs>
        <w:rPr>
          <w:lang w:val="kk-KZ"/>
        </w:rPr>
      </w:pPr>
      <w:r w:rsidRPr="004F5EC4">
        <w:rPr>
          <w:lang w:val="kk-KZ"/>
        </w:rPr>
        <w:t>5.</w:t>
      </w:r>
      <w:r w:rsidRPr="004F5EC4">
        <w:rPr>
          <w:rFonts w:eastAsia="SimSun"/>
          <w:lang w:val="kk-KZ"/>
        </w:rPr>
        <w:t>新丝绸商务汉语系列教材刘德联等，北京大学出版社</w:t>
      </w:r>
      <w:r w:rsidRPr="004F5EC4">
        <w:rPr>
          <w:lang w:val="kk-KZ"/>
        </w:rPr>
        <w:t xml:space="preserve"> 2009</w:t>
      </w:r>
      <w:r w:rsidRPr="004F5EC4">
        <w:rPr>
          <w:lang w:val="kk-KZ"/>
        </w:rPr>
        <w:t>年</w:t>
      </w:r>
    </w:p>
    <w:p w:rsidR="00B14C2E" w:rsidRPr="009F6975" w:rsidRDefault="00B14C2E" w:rsidP="00B14C2E">
      <w:pPr>
        <w:ind w:left="714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ЕМТИХАНДЫ ТАПСЫРУ БОЙЫНША ТЕХНОЛОГИЯЛЫҚ НҰСҚАУЛАР</w:t>
      </w:r>
    </w:p>
    <w:p w:rsidR="00B14C2E" w:rsidRDefault="00B14C2E" w:rsidP="00B14C2E">
      <w:pPr>
        <w:tabs>
          <w:tab w:val="left" w:pos="1098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РЕГЛАМЕНТІ</w:t>
      </w:r>
    </w:p>
    <w:p w:rsidR="00B14C2E" w:rsidRDefault="00B14C2E" w:rsidP="00B14C2E">
      <w:p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оқытушы мен студент алдын ала білетін емтихан кестесі бойынша өткізілуі МАҢЫЗДЫ.</w:t>
      </w:r>
    </w:p>
    <w:p w:rsidR="00B14C2E" w:rsidRDefault="00B14C2E" w:rsidP="00B14C2E">
      <w:pPr>
        <w:tabs>
          <w:tab w:val="left" w:pos="10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Студенттің міндеттері:</w:t>
      </w:r>
    </w:p>
    <w:p w:rsidR="00B14C2E" w:rsidRDefault="00B14C2E" w:rsidP="00B14C2E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Компьютер құрылғысына (моноблок, ноутбук, планшет) интернеттің қосылғанын тексеру. Құрылғының емтихан уақытында қуатталып тұруын қамтамасыз ету.</w:t>
      </w:r>
    </w:p>
    <w:p w:rsidR="00B14C2E" w:rsidRDefault="00B14C2E" w:rsidP="00B14C2E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Кез келген браузер арқылы Univer.kaznu.kz веб - порталын ашу, ең дұрысы Google Chrome арқылы ашу.</w:t>
      </w:r>
    </w:p>
    <w:p w:rsidR="00B14C2E" w:rsidRDefault="00B14C2E" w:rsidP="00B14C2E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Өзінің тіркеулік жазбасы арқылы авторизация жасау. Егер өзінің логины мен құпия сөзі есінде болмаса, емтихан басталғанға дейін куратор - эдвайзеріне хабарласу.</w:t>
      </w:r>
    </w:p>
    <w:p w:rsidR="00B14C2E" w:rsidRDefault="00B14C2E" w:rsidP="00B14C2E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Бакалавр парақшасына өту. Содан кейін Емтихан кестесі функционалына активация жасау. </w:t>
      </w:r>
    </w:p>
    <w:p w:rsidR="00B14C2E" w:rsidRDefault="00B14C2E" w:rsidP="00B14C2E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Уақыты жеткен емтихандарға жазбаша емтихан тапсыру командасы шығып тұрады (қызыл түспен белгіленеді). Бұл студенттің сілтеме бойынша өтіп, емтихан сұрақтарына жауап бере алады дегенді білдіреді. 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 тапсыру функциясы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Студент өз парақшасында емтихан кестесін көріп, «емтиханды бастау» функциясын қолдануы керек.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Жазбаша емтихан тапсыру функциясы емтихан уақыты басталғанда ғана белсенді болады. 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Жазбаша емтихан тапсыру функциясы емтихан тапсыру уақытында қол жетімді. 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Жазбаша емтихан тапсыру функциясы тек қорытынды тізімдесі жабылған студенттерге ғана ашылады (емтихан, қайта тапсыру, Incomplete).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Жазбаша емтихан тапсыру функциясы емтиханның белгіленген уақытында жабылады.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НАЗАР АУДАРЫҢЫЗ!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Univer жүйесіне студент файлдар іле алмайды. Ол жауаптарды компьютер пернетақтасы арқылы онлайн режимде енгізуі керек.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6.Жазбаша емтиханды тапсыру сілтемесіне өткеннен кейін, жазбаша емтихан ұяшығы ашылып, студент емтихан билетінің сұрақтарын көре алады. Емтихан екі сағатқа созылады. 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16CA5" w:rsidRDefault="00716CA5"/>
    <w:sectPr w:rsidR="00716CA5" w:rsidSect="00015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0457"/>
    <w:multiLevelType w:val="hybridMultilevel"/>
    <w:tmpl w:val="42982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480804"/>
    <w:multiLevelType w:val="hybridMultilevel"/>
    <w:tmpl w:val="89D05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A2537C"/>
    <w:multiLevelType w:val="hybridMultilevel"/>
    <w:tmpl w:val="89D05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4C2E"/>
    <w:rsid w:val="00015FC3"/>
    <w:rsid w:val="00047B94"/>
    <w:rsid w:val="000A30A9"/>
    <w:rsid w:val="000F1169"/>
    <w:rsid w:val="00223E91"/>
    <w:rsid w:val="003C13DA"/>
    <w:rsid w:val="00411BD3"/>
    <w:rsid w:val="004B4635"/>
    <w:rsid w:val="00546107"/>
    <w:rsid w:val="005C4F65"/>
    <w:rsid w:val="0067565E"/>
    <w:rsid w:val="006E51DD"/>
    <w:rsid w:val="00707835"/>
    <w:rsid w:val="00716CA5"/>
    <w:rsid w:val="00742284"/>
    <w:rsid w:val="0078166C"/>
    <w:rsid w:val="007916BB"/>
    <w:rsid w:val="007F7D41"/>
    <w:rsid w:val="008D5834"/>
    <w:rsid w:val="009531DD"/>
    <w:rsid w:val="009F6975"/>
    <w:rsid w:val="00AF706A"/>
    <w:rsid w:val="00B14C2E"/>
    <w:rsid w:val="00B6269D"/>
    <w:rsid w:val="00C72111"/>
    <w:rsid w:val="00C86017"/>
    <w:rsid w:val="00D001E2"/>
    <w:rsid w:val="00D21471"/>
    <w:rsid w:val="00E543CB"/>
    <w:rsid w:val="00E705D3"/>
    <w:rsid w:val="00ED5EB1"/>
    <w:rsid w:val="00F46555"/>
    <w:rsid w:val="00FB2FFF"/>
    <w:rsid w:val="00FB63DC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0AF3"/>
  <w15:docId w15:val="{7DFFE6B7-9BF6-4A1A-B12C-523294FB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PHOENIX</cp:lastModifiedBy>
  <cp:revision>36</cp:revision>
  <dcterms:created xsi:type="dcterms:W3CDTF">2020-12-01T07:46:00Z</dcterms:created>
  <dcterms:modified xsi:type="dcterms:W3CDTF">2020-12-01T13:48:00Z</dcterms:modified>
</cp:coreProperties>
</file>